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54CCDD08" w14:textId="77777777" w:rsidTr="00194698">
        <w:tc>
          <w:tcPr>
            <w:tcW w:w="5064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596D2FF5" w14:textId="4B6908A7" w:rsidR="00780D60" w:rsidRPr="00780D60" w:rsidRDefault="00780D60" w:rsidP="006941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6941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A7DE229" w:rsidR="00780D60" w:rsidRDefault="00780D60" w:rsidP="006941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0151F0">
              <w:rPr>
                <w:sz w:val="28"/>
                <w:szCs w:val="28"/>
              </w:rPr>
              <w:t>Сахалинской области</w:t>
            </w:r>
          </w:p>
          <w:p w14:paraId="08AC4B2E" w14:textId="48CDEF0E" w:rsidR="00317724" w:rsidRPr="00780D60" w:rsidRDefault="00D55202" w:rsidP="0069418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10.04.2025 </w:t>
            </w:r>
            <w:r w:rsidR="00317724" w:rsidRPr="00222FA7">
              <w:rPr>
                <w:sz w:val="28"/>
                <w:szCs w:val="28"/>
              </w:rPr>
              <w:t xml:space="preserve">№ </w:t>
            </w:r>
            <w:r w:rsidRPr="00D55202">
              <w:rPr>
                <w:sz w:val="28"/>
                <w:szCs w:val="28"/>
                <w:u w:val="single"/>
              </w:rPr>
              <w:t>333-п/25</w:t>
            </w:r>
          </w:p>
        </w:tc>
      </w:tr>
    </w:tbl>
    <w:p w14:paraId="04C97DE1" w14:textId="77777777" w:rsidR="00337D5D" w:rsidRDefault="00337D5D" w:rsidP="00337D5D"/>
    <w:p w14:paraId="39827366" w14:textId="77777777" w:rsidR="00694189" w:rsidRPr="00337D5D" w:rsidRDefault="00694189" w:rsidP="00337D5D"/>
    <w:p w14:paraId="02913EA4" w14:textId="060D623A" w:rsidR="00194698" w:rsidRPr="00194698" w:rsidRDefault="00194698" w:rsidP="00194698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ПОРЯДОК</w:t>
      </w:r>
    </w:p>
    <w:p w14:paraId="3C09D902" w14:textId="21707C9E" w:rsidR="00194698" w:rsidRPr="00194698" w:rsidRDefault="00194698" w:rsidP="00194698">
      <w:pPr>
        <w:tabs>
          <w:tab w:val="left" w:pos="993"/>
        </w:tabs>
        <w:ind w:left="426"/>
        <w:contextualSpacing/>
        <w:jc w:val="center"/>
        <w:rPr>
          <w:b/>
          <w:sz w:val="28"/>
          <w:szCs w:val="28"/>
        </w:rPr>
      </w:pPr>
      <w:r w:rsidRPr="00194698">
        <w:rPr>
          <w:b/>
          <w:sz w:val="28"/>
          <w:szCs w:val="28"/>
        </w:rPr>
        <w:t>наложения количественно измеримых финансовых санкций (штрафов, изъятий) за нарушение условий выполнения муниципального задания на оказание муниципальных услуг (выполнение работ)</w:t>
      </w:r>
    </w:p>
    <w:p w14:paraId="736988D2" w14:textId="77777777" w:rsidR="00194698" w:rsidRPr="00194698" w:rsidRDefault="00194698" w:rsidP="00194698">
      <w:pPr>
        <w:tabs>
          <w:tab w:val="left" w:pos="993"/>
        </w:tabs>
        <w:ind w:left="426"/>
        <w:contextualSpacing/>
        <w:rPr>
          <w:sz w:val="28"/>
          <w:szCs w:val="28"/>
        </w:rPr>
      </w:pPr>
    </w:p>
    <w:p w14:paraId="60D6E9CE" w14:textId="0E1D8A50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Настоящий Порядок устанавливает правила наложения количественно измеримых санкций (штрафов, изъятий) за нарушение условий выполнения муниципального задания на оказание муниципальных услуг (выполнение работ) (далее - муниципальное задание) муниципальными учреждениями </w:t>
      </w:r>
      <w:r>
        <w:rPr>
          <w:sz w:val="28"/>
          <w:szCs w:val="28"/>
        </w:rPr>
        <w:t>Углегорс</w:t>
      </w:r>
      <w:r w:rsidRPr="00194698">
        <w:rPr>
          <w:sz w:val="28"/>
          <w:szCs w:val="28"/>
        </w:rPr>
        <w:t xml:space="preserve">кого муниципального округа </w:t>
      </w:r>
      <w:r>
        <w:rPr>
          <w:sz w:val="28"/>
          <w:szCs w:val="28"/>
        </w:rPr>
        <w:t>Сахалинской области</w:t>
      </w:r>
      <w:r w:rsidRPr="00194698">
        <w:rPr>
          <w:sz w:val="28"/>
          <w:szCs w:val="28"/>
        </w:rPr>
        <w:t>.</w:t>
      </w:r>
    </w:p>
    <w:p w14:paraId="2FD47A00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Муниципальное задание формируется в соответствии с основными видами деятельности, предусмотренными учредительными документами и перечнями услуг и работ (общероссийскими базовыми (отраслевыми), федеральными, региональным), с учетом ежегодной оценки потребности в оказании муниципальных услуг (выполнении работ), определяемой в установленном порядке, и утверждается на срок, соответствующий установленному бюджетным законодательством Российской Федерации и сроку формирования бюджета.</w:t>
      </w:r>
    </w:p>
    <w:p w14:paraId="055916A3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Муниципальное задание содержит показатели, характеризующие качество и (или) объем (содержание) оказываемых муниципальных услуг (выполняемых работ), определение категории физических и (или) юридических лиц, являющихся потребителями соответствующих услуг, порядок оказания соответствующих услуг, порядок контроля за исполнением муниципального задания, в том числе условия и порядок его досрочного прекращения, требования к отчетности об исполнении муниципального задания,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 Российской Федерации.</w:t>
      </w:r>
    </w:p>
    <w:p w14:paraId="45C62D60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Руководители учреждения несут персональную ответственность за достижение показателей объема и качества, определенных в муниципальном задании, на выполнение которого предоставляется субсидия из бюджета.</w:t>
      </w:r>
    </w:p>
    <w:p w14:paraId="5EC7A4A0" w14:textId="450B7663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Контроль выполнени</w:t>
      </w:r>
      <w:r w:rsidR="00A62C23">
        <w:rPr>
          <w:sz w:val="28"/>
          <w:szCs w:val="28"/>
        </w:rPr>
        <w:t>я</w:t>
      </w:r>
      <w:r w:rsidRPr="00194698">
        <w:rPr>
          <w:sz w:val="28"/>
          <w:szCs w:val="28"/>
        </w:rPr>
        <w:t xml:space="preserve"> муниципальных заданий осуществляют</w:t>
      </w:r>
      <w:r w:rsidRPr="00194698">
        <w:rPr>
          <w:sz w:val="28"/>
          <w:szCs w:val="28"/>
        </w:rPr>
        <w:br/>
        <w:t>органы, осуществляющие функции и полномочия учредителя, главные</w:t>
      </w:r>
      <w:r w:rsidRPr="00194698">
        <w:rPr>
          <w:sz w:val="28"/>
          <w:szCs w:val="28"/>
        </w:rPr>
        <w:br/>
        <w:t>распорядители средств бюджета</w:t>
      </w:r>
      <w:r>
        <w:rPr>
          <w:sz w:val="28"/>
          <w:szCs w:val="28"/>
        </w:rPr>
        <w:t>.</w:t>
      </w:r>
    </w:p>
    <w:p w14:paraId="2C03656B" w14:textId="68F0132E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Муниципальные бюджетные и муниципальные автономные учреждения, представляют соответственно органам, осуществляющим функции </w:t>
      </w:r>
      <w:r w:rsidRPr="00194698">
        <w:rPr>
          <w:sz w:val="28"/>
          <w:szCs w:val="28"/>
        </w:rPr>
        <w:lastRenderedPageBreak/>
        <w:t>и полномочия учредителей  в отношении муниципальных бюджетных или муниципальных автономных учреждений,  предварительный отчет не позднее 10 декабря и до 01 февраля текущего</w:t>
      </w:r>
      <w:r w:rsidR="008B04DA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финансового года - за отчетный финансовый год, отчет о выполнении</w:t>
      </w:r>
      <w:r w:rsidR="008B04DA">
        <w:rPr>
          <w:sz w:val="28"/>
          <w:szCs w:val="28"/>
        </w:rPr>
        <w:t xml:space="preserve">   </w:t>
      </w:r>
      <w:r w:rsidRPr="00194698">
        <w:rPr>
          <w:sz w:val="28"/>
          <w:szCs w:val="28"/>
        </w:rPr>
        <w:t xml:space="preserve">муниципального задания, по форме, установленной Порядком </w:t>
      </w:r>
      <w:r w:rsidR="00A62C23" w:rsidRPr="00FF5308">
        <w:rPr>
          <w:rFonts w:eastAsiaTheme="minorHAnsi"/>
          <w:sz w:val="28"/>
          <w:szCs w:val="28"/>
          <w:lang w:eastAsia="en-US"/>
          <w14:ligatures w14:val="standardContextual"/>
        </w:rPr>
        <w:t xml:space="preserve">формирования </w:t>
      </w:r>
      <w:r w:rsidR="00A62C23" w:rsidRPr="00FF5308">
        <w:rPr>
          <w:sz w:val="28"/>
          <w:szCs w:val="28"/>
        </w:rPr>
        <w:t>муниципального</w:t>
      </w:r>
      <w:r w:rsidR="00A62C23" w:rsidRPr="00FF5308">
        <w:rPr>
          <w:rFonts w:eastAsiaTheme="minorHAnsi"/>
          <w:sz w:val="28"/>
          <w:szCs w:val="28"/>
          <w:lang w:eastAsia="en-US"/>
          <w14:ligatures w14:val="standardContextual"/>
        </w:rPr>
        <w:t xml:space="preserve"> задания на </w:t>
      </w:r>
      <w:r w:rsidR="00A62C23" w:rsidRPr="00187F01">
        <w:rPr>
          <w:rFonts w:eastAsiaTheme="minorHAnsi"/>
          <w:sz w:val="28"/>
          <w:szCs w:val="28"/>
          <w:lang w:eastAsia="en-US"/>
          <w14:ligatures w14:val="standardContextual"/>
        </w:rPr>
        <w:t xml:space="preserve">оказание муниципальных услуг (выполнение работ) в отношении муниципальных учреждений Углегорского муниципального округа Сахалинской области и финансовом обеспечении выполнения </w:t>
      </w:r>
      <w:r w:rsidR="00A62C23" w:rsidRPr="00187F01">
        <w:rPr>
          <w:sz w:val="28"/>
          <w:szCs w:val="28"/>
        </w:rPr>
        <w:t>муниципального</w:t>
      </w:r>
      <w:r w:rsidR="00A62C23" w:rsidRPr="00187F01">
        <w:rPr>
          <w:rFonts w:eastAsiaTheme="minorHAnsi"/>
          <w:sz w:val="28"/>
          <w:szCs w:val="28"/>
          <w:lang w:eastAsia="en-US"/>
          <w14:ligatures w14:val="standardContextual"/>
        </w:rPr>
        <w:t xml:space="preserve"> задания</w:t>
      </w:r>
      <w:r w:rsidRPr="00194698">
        <w:rPr>
          <w:sz w:val="28"/>
          <w:szCs w:val="28"/>
        </w:rPr>
        <w:t xml:space="preserve">. </w:t>
      </w:r>
    </w:p>
    <w:p w14:paraId="195684CD" w14:textId="515C2F9F" w:rsidR="00194698" w:rsidRPr="00194698" w:rsidRDefault="00194698" w:rsidP="00694189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94698">
        <w:rPr>
          <w:sz w:val="28"/>
          <w:szCs w:val="28"/>
        </w:rPr>
        <w:t>рганы, осуществляющие функции и полномочия учредителя, главные</w:t>
      </w:r>
      <w:r w:rsidRPr="00194698">
        <w:rPr>
          <w:sz w:val="28"/>
          <w:szCs w:val="28"/>
        </w:rPr>
        <w:br/>
        <w:t xml:space="preserve">распорядители средств бюджета в течении </w:t>
      </w:r>
      <w:r w:rsidR="00A62C23">
        <w:rPr>
          <w:sz w:val="28"/>
          <w:szCs w:val="28"/>
        </w:rPr>
        <w:t>10</w:t>
      </w:r>
      <w:r w:rsidRPr="00194698">
        <w:rPr>
          <w:sz w:val="28"/>
          <w:szCs w:val="28"/>
        </w:rPr>
        <w:t xml:space="preserve"> дней осуществляет проверку представленных учреждением отчетов о выполнении муниципального задания за отчетный период на соответствие плановым показателям, установленным в муниципальном задании с учетом специфики учреждения.</w:t>
      </w:r>
    </w:p>
    <w:p w14:paraId="27317887" w14:textId="76DD921C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94698">
        <w:rPr>
          <w:sz w:val="28"/>
          <w:szCs w:val="28"/>
        </w:rPr>
        <w:t>рганы, осуществляющие функции и полномочия учредителя, главные</w:t>
      </w:r>
      <w:r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распорядители средств бюджета устанавливает общее допустимое (возможное) отклонение от выполнения муниципального задания, в пределах которого оно считается выполненным.</w:t>
      </w:r>
    </w:p>
    <w:p w14:paraId="2FE99488" w14:textId="29D49D02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Выполнение муниципального задания не в полном объеме (с учетом</w:t>
      </w:r>
      <w:r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допустимого (возможного) отклонения) или с нарушением установленных</w:t>
      </w:r>
      <w:r w:rsidRPr="00194698">
        <w:rPr>
          <w:sz w:val="28"/>
          <w:szCs w:val="28"/>
        </w:rPr>
        <w:br/>
        <w:t>показателей качества считается нарушением условий выполнения</w:t>
      </w:r>
      <w:r w:rsidRPr="00194698">
        <w:rPr>
          <w:sz w:val="28"/>
          <w:szCs w:val="28"/>
        </w:rPr>
        <w:br/>
        <w:t>муниципального задания.</w:t>
      </w:r>
    </w:p>
    <w:p w14:paraId="2EF3F5CE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В случае выявления нарушений в отчетах о выполнении</w:t>
      </w:r>
      <w:r w:rsidRPr="00194698">
        <w:rPr>
          <w:sz w:val="28"/>
          <w:szCs w:val="28"/>
        </w:rPr>
        <w:br/>
        <w:t>муниципального задания проводится анализ причин, приведших к</w:t>
      </w:r>
      <w:r w:rsidRPr="00194698">
        <w:rPr>
          <w:sz w:val="28"/>
          <w:szCs w:val="28"/>
        </w:rPr>
        <w:br/>
        <w:t>невыполнению показателей объема и качества муниципального задания (возможно причины носят объективный характер и вина руководителя и (или)</w:t>
      </w:r>
      <w:r w:rsidRPr="00194698">
        <w:rPr>
          <w:sz w:val="28"/>
          <w:szCs w:val="28"/>
        </w:rPr>
        <w:br/>
        <w:t>учреждения в сложившейся ситуации отсутствует), и принимается одно из</w:t>
      </w:r>
      <w:r w:rsidRPr="00194698">
        <w:rPr>
          <w:sz w:val="28"/>
          <w:szCs w:val="28"/>
        </w:rPr>
        <w:br/>
        <w:t>следующих решений:</w:t>
      </w:r>
    </w:p>
    <w:p w14:paraId="6029B5DA" w14:textId="77777777" w:rsidR="00194698" w:rsidRPr="00194698" w:rsidRDefault="00194698" w:rsidP="00694189">
      <w:pPr>
        <w:shd w:val="clear" w:color="auto" w:fill="FFFFFF"/>
        <w:tabs>
          <w:tab w:val="left" w:pos="567"/>
        </w:tabs>
        <w:ind w:right="96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- вносятся изменения в муниципальное задание в части показателей</w:t>
      </w:r>
      <w:r w:rsidRPr="00194698">
        <w:rPr>
          <w:sz w:val="28"/>
          <w:szCs w:val="28"/>
        </w:rPr>
        <w:br/>
        <w:t>объема и (или) качества;</w:t>
      </w:r>
    </w:p>
    <w:p w14:paraId="3B325A1E" w14:textId="77777777" w:rsidR="00194698" w:rsidRPr="00194698" w:rsidRDefault="00194698" w:rsidP="00694189">
      <w:pPr>
        <w:shd w:val="clear" w:color="auto" w:fill="FFFFFF"/>
        <w:tabs>
          <w:tab w:val="left" w:pos="567"/>
        </w:tabs>
        <w:ind w:right="91" w:firstLine="709"/>
        <w:contextualSpacing/>
        <w:jc w:val="both"/>
        <w:rPr>
          <w:sz w:val="28"/>
          <w:szCs w:val="28"/>
        </w:rPr>
      </w:pPr>
      <w:r w:rsidRPr="00194698">
        <w:rPr>
          <w:spacing w:val="-2"/>
          <w:sz w:val="28"/>
          <w:szCs w:val="28"/>
        </w:rPr>
        <w:t xml:space="preserve">- </w:t>
      </w:r>
      <w:r w:rsidRPr="00194698">
        <w:rPr>
          <w:sz w:val="28"/>
          <w:szCs w:val="28"/>
        </w:rPr>
        <w:t>не вносятся изменения в муниципальное задание в части показателей</w:t>
      </w:r>
      <w:r w:rsidRPr="00194698">
        <w:rPr>
          <w:sz w:val="28"/>
          <w:szCs w:val="28"/>
        </w:rPr>
        <w:br/>
        <w:t>объема и (или) качества.</w:t>
      </w:r>
    </w:p>
    <w:p w14:paraId="15B7F649" w14:textId="6242400E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rPr>
          <w:sz w:val="28"/>
          <w:szCs w:val="28"/>
        </w:rPr>
      </w:pPr>
      <w:r w:rsidRPr="00194698">
        <w:rPr>
          <w:sz w:val="28"/>
          <w:szCs w:val="28"/>
        </w:rPr>
        <w:t>За нарушения учреждениями условий выполнения муниципального</w:t>
      </w:r>
      <w:r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 xml:space="preserve">задания </w:t>
      </w:r>
      <w:r w:rsidR="00466C8F" w:rsidRPr="00194698">
        <w:rPr>
          <w:sz w:val="28"/>
          <w:szCs w:val="28"/>
        </w:rPr>
        <w:t>органы, осуществляющие функции и полномочия учредителя, главные</w:t>
      </w:r>
      <w:r w:rsidR="00466C8F">
        <w:rPr>
          <w:sz w:val="28"/>
          <w:szCs w:val="28"/>
        </w:rPr>
        <w:t xml:space="preserve"> </w:t>
      </w:r>
      <w:r w:rsidR="00466C8F" w:rsidRPr="00194698">
        <w:rPr>
          <w:sz w:val="28"/>
          <w:szCs w:val="28"/>
        </w:rPr>
        <w:t xml:space="preserve">распорядители средств бюджета </w:t>
      </w:r>
      <w:r w:rsidRPr="00194698">
        <w:rPr>
          <w:sz w:val="28"/>
          <w:szCs w:val="28"/>
        </w:rPr>
        <w:t>устанавливает и</w:t>
      </w:r>
      <w:r w:rsidR="00466C8F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доводит до них количественно измеримые санкции, не превышающие 0,3%</w:t>
      </w:r>
      <w:r w:rsidR="00A93865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от 1/4 годового объема субсидии на финансовое обеспечение выполнения</w:t>
      </w:r>
      <w:r w:rsidR="00A93865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муниципального задания на оказание муниципальных услуг (выполнение</w:t>
      </w:r>
      <w:r w:rsidR="00A93865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работ).</w:t>
      </w:r>
    </w:p>
    <w:p w14:paraId="4EE700C5" w14:textId="42DB3A6F" w:rsid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В случае, когда показатели объёма, указанные в предварительном отчете, меньше показателей, установленных в муниципальном задании при условии получения субсидии из бюджета </w:t>
      </w:r>
      <w:r w:rsidR="00A93865">
        <w:rPr>
          <w:sz w:val="28"/>
          <w:szCs w:val="28"/>
        </w:rPr>
        <w:t>Углегорского</w:t>
      </w:r>
      <w:r w:rsidRPr="00194698">
        <w:rPr>
          <w:sz w:val="28"/>
          <w:szCs w:val="28"/>
        </w:rPr>
        <w:t xml:space="preserve"> муниципального округа </w:t>
      </w:r>
      <w:r w:rsidR="00A93865">
        <w:rPr>
          <w:sz w:val="28"/>
          <w:szCs w:val="28"/>
        </w:rPr>
        <w:t>Сахалинской</w:t>
      </w:r>
      <w:r w:rsidRPr="00194698">
        <w:rPr>
          <w:sz w:val="28"/>
          <w:szCs w:val="28"/>
        </w:rPr>
        <w:t xml:space="preserve"> области (далее – бюджет округа), то соответствующие средства субсидий подлежат перечислению в бюджет в соответствии с бюджетным законодательством Российской Федерации. </w:t>
      </w:r>
    </w:p>
    <w:p w14:paraId="4D7009A3" w14:textId="13B986CE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Финансовое управление </w:t>
      </w:r>
      <w:r>
        <w:rPr>
          <w:sz w:val="28"/>
          <w:szCs w:val="28"/>
        </w:rPr>
        <w:t>Углегорс</w:t>
      </w:r>
      <w:r w:rsidRPr="00194698">
        <w:rPr>
          <w:sz w:val="28"/>
          <w:szCs w:val="28"/>
        </w:rPr>
        <w:t xml:space="preserve">кого муниципального округа </w:t>
      </w:r>
      <w:r>
        <w:rPr>
          <w:sz w:val="28"/>
          <w:szCs w:val="28"/>
        </w:rPr>
        <w:t>Сахалинской области</w:t>
      </w:r>
      <w:r w:rsidRPr="00194698">
        <w:rPr>
          <w:sz w:val="28"/>
          <w:szCs w:val="28"/>
        </w:rPr>
        <w:t xml:space="preserve"> (далее - финансовое управление) предлагает внести </w:t>
      </w:r>
      <w:r w:rsidRPr="00194698">
        <w:rPr>
          <w:sz w:val="28"/>
          <w:szCs w:val="28"/>
        </w:rPr>
        <w:lastRenderedPageBreak/>
        <w:t>изменения в соглашения о порядке предоставления субсидий на финансовое обеспечение выполнения муниципального задания и в график перечисления субсидий на соответствующий финансовый год изменения на сумму подлежащей возврату в бюджет округа или на сумму уменьшения размера субсидии.</w:t>
      </w:r>
    </w:p>
    <w:p w14:paraId="5E2E981E" w14:textId="7DC87AD7" w:rsidR="00194698" w:rsidRPr="00194698" w:rsidRDefault="00194698" w:rsidP="00694189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94698">
        <w:rPr>
          <w:sz w:val="28"/>
          <w:szCs w:val="28"/>
        </w:rPr>
        <w:t>рганы, осуществляющие функции и полномочия учредителя, главные</w:t>
      </w:r>
      <w:r w:rsidRPr="00194698">
        <w:rPr>
          <w:sz w:val="28"/>
          <w:szCs w:val="28"/>
        </w:rPr>
        <w:br/>
        <w:t>распорядители средств бюджета внос</w:t>
      </w:r>
      <w:r>
        <w:rPr>
          <w:sz w:val="28"/>
          <w:szCs w:val="28"/>
        </w:rPr>
        <w:t>я</w:t>
      </w:r>
      <w:r w:rsidRPr="00194698">
        <w:rPr>
          <w:sz w:val="28"/>
          <w:szCs w:val="28"/>
        </w:rPr>
        <w:t>т в соглашение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и в график перечисления субсидии на соответствующий финансовый год изменения на сумму субсидии, подлежащей возврату в бюджет округа, или на сумму уменьшения размера субсидии.</w:t>
      </w:r>
    </w:p>
    <w:p w14:paraId="3C8E91F0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В случае, если в отчетном году показатели муниципального задания не выполнены, а субсидия (часть субсидии) не возвращена в бюджет (в соответствии с бюджетным законодательством Российской Федерации), принимается решение о применении к руководителю учреждения норм статьи 192 Трудового кодекса Российской Федерации о совершении дисциплинарного проступка, и применении к нему дисциплинарного взыскания в виде замечания, выговора, увольнения по соответствующим основаниям. </w:t>
      </w:r>
    </w:p>
    <w:p w14:paraId="44817243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В случае обнаружения состава административного правонарушения в отношении руководителя учреждения и (или) учреждения все материалы, подтверждающие выводы об административном правонарушении, направляются в контрольные органы (по компетенции) для осуществления производства по делам об административных правонарушениях.</w:t>
      </w:r>
    </w:p>
    <w:p w14:paraId="35095885" w14:textId="77777777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Форма контроля, периодичность его проведения устанавливается в муниципальном задании на соответствующий финансовый год.</w:t>
      </w:r>
    </w:p>
    <w:p w14:paraId="4295BA89" w14:textId="35A1A1A3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>Результаты контроля за исполнением муниципального задания (далее - результаты контроля) оформляются орган</w:t>
      </w:r>
      <w:r w:rsidR="00A62C23">
        <w:rPr>
          <w:sz w:val="28"/>
          <w:szCs w:val="28"/>
        </w:rPr>
        <w:t>ами</w:t>
      </w:r>
      <w:r w:rsidRPr="00194698">
        <w:rPr>
          <w:sz w:val="28"/>
          <w:szCs w:val="28"/>
        </w:rPr>
        <w:t>, осуществляющие функции и полномочия учредителя, главные</w:t>
      </w:r>
      <w:r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 xml:space="preserve">распорядители средств бюджета по форме согласно приложению к настоящему Порядку и направляются в </w:t>
      </w:r>
      <w:r w:rsidR="00A62C23">
        <w:rPr>
          <w:sz w:val="28"/>
          <w:szCs w:val="28"/>
        </w:rPr>
        <w:t>Ф</w:t>
      </w:r>
      <w:r w:rsidRPr="00194698">
        <w:rPr>
          <w:sz w:val="28"/>
          <w:szCs w:val="28"/>
        </w:rPr>
        <w:t xml:space="preserve">инансовое управление </w:t>
      </w:r>
      <w:r w:rsidR="00A62C23">
        <w:rPr>
          <w:sz w:val="28"/>
          <w:szCs w:val="28"/>
        </w:rPr>
        <w:t xml:space="preserve">Углегорского муниципального округа Сахалинской области </w:t>
      </w:r>
      <w:r w:rsidRPr="00194698">
        <w:rPr>
          <w:sz w:val="28"/>
          <w:szCs w:val="28"/>
        </w:rPr>
        <w:t>в течении 5 дней после проведения проверки.</w:t>
      </w:r>
    </w:p>
    <w:p w14:paraId="0521F9E8" w14:textId="00F9D0DF" w:rsidR="00194698" w:rsidRPr="00194698" w:rsidRDefault="00194698" w:rsidP="00694189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194698">
        <w:rPr>
          <w:sz w:val="28"/>
          <w:szCs w:val="28"/>
        </w:rPr>
        <w:t xml:space="preserve">Сводная информация о результатах контроля размещается </w:t>
      </w:r>
      <w:r w:rsidR="00A62C23" w:rsidRPr="00034293">
        <w:rPr>
          <w:sz w:val="28"/>
          <w:szCs w:val="28"/>
        </w:rPr>
        <w:t>орган</w:t>
      </w:r>
      <w:r w:rsidR="00A62C23">
        <w:rPr>
          <w:sz w:val="28"/>
          <w:szCs w:val="28"/>
        </w:rPr>
        <w:t>ами</w:t>
      </w:r>
      <w:r w:rsidR="00A62C23" w:rsidRPr="00034293">
        <w:rPr>
          <w:sz w:val="28"/>
          <w:szCs w:val="28"/>
        </w:rPr>
        <w:t xml:space="preserve"> местного самоуправления Углегорского муниципального округа Сахалинской области, осуществляющи</w:t>
      </w:r>
      <w:r w:rsidR="00A62C23">
        <w:rPr>
          <w:sz w:val="28"/>
          <w:szCs w:val="28"/>
        </w:rPr>
        <w:t>ми</w:t>
      </w:r>
      <w:r w:rsidR="00A62C23" w:rsidRPr="00034293">
        <w:rPr>
          <w:sz w:val="28"/>
          <w:szCs w:val="28"/>
        </w:rPr>
        <w:t xml:space="preserve"> функции и полномочия учредителя муниципальных бюджетных учреждений и (или) автономных учреждений</w:t>
      </w:r>
      <w:r w:rsidR="00A62C23" w:rsidRPr="00194698">
        <w:rPr>
          <w:sz w:val="28"/>
          <w:szCs w:val="28"/>
        </w:rPr>
        <w:t xml:space="preserve"> </w:t>
      </w:r>
      <w:r w:rsidRPr="00194698">
        <w:rPr>
          <w:sz w:val="28"/>
          <w:szCs w:val="28"/>
        </w:rPr>
        <w:t>на официальном сайте администрации в информационно-телекоммуникационной сети «Интернет».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694189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3520" w14:textId="77777777" w:rsidR="008137F2" w:rsidRDefault="008137F2">
      <w:r>
        <w:separator/>
      </w:r>
    </w:p>
  </w:endnote>
  <w:endnote w:type="continuationSeparator" w:id="0">
    <w:p w14:paraId="55B0DAC7" w14:textId="77777777" w:rsidR="008137F2" w:rsidRDefault="0081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264-п/25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A9AE5" w14:textId="77777777" w:rsidR="008137F2" w:rsidRDefault="008137F2">
      <w:r>
        <w:separator/>
      </w:r>
    </w:p>
  </w:footnote>
  <w:footnote w:type="continuationSeparator" w:id="0">
    <w:p w14:paraId="02A799E2" w14:textId="77777777" w:rsidR="008137F2" w:rsidRDefault="00813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BB7D1F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151F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A02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6962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51F0"/>
    <w:rsid w:val="00040485"/>
    <w:rsid w:val="00055DBE"/>
    <w:rsid w:val="000678CD"/>
    <w:rsid w:val="00096DC7"/>
    <w:rsid w:val="000B3619"/>
    <w:rsid w:val="000F61C5"/>
    <w:rsid w:val="001067EA"/>
    <w:rsid w:val="001067F4"/>
    <w:rsid w:val="00142859"/>
    <w:rsid w:val="0017704D"/>
    <w:rsid w:val="00194698"/>
    <w:rsid w:val="00206CA4"/>
    <w:rsid w:val="002A6244"/>
    <w:rsid w:val="00317724"/>
    <w:rsid w:val="00333F0B"/>
    <w:rsid w:val="00337D5D"/>
    <w:rsid w:val="00341BDF"/>
    <w:rsid w:val="003911E3"/>
    <w:rsid w:val="003C3E4D"/>
    <w:rsid w:val="00435DAE"/>
    <w:rsid w:val="00453A25"/>
    <w:rsid w:val="00466C8F"/>
    <w:rsid w:val="004C2881"/>
    <w:rsid w:val="004E5AE2"/>
    <w:rsid w:val="00502266"/>
    <w:rsid w:val="005300B2"/>
    <w:rsid w:val="00536AE0"/>
    <w:rsid w:val="00544C61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9418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137F2"/>
    <w:rsid w:val="00827BD5"/>
    <w:rsid w:val="008410B6"/>
    <w:rsid w:val="00851291"/>
    <w:rsid w:val="00881598"/>
    <w:rsid w:val="008A4369"/>
    <w:rsid w:val="008A52B0"/>
    <w:rsid w:val="008B04DA"/>
    <w:rsid w:val="008C31AE"/>
    <w:rsid w:val="008D2FF9"/>
    <w:rsid w:val="008E33EA"/>
    <w:rsid w:val="008E3771"/>
    <w:rsid w:val="0092625B"/>
    <w:rsid w:val="009310D1"/>
    <w:rsid w:val="009C3EC4"/>
    <w:rsid w:val="009C63DB"/>
    <w:rsid w:val="00A150CA"/>
    <w:rsid w:val="00A37078"/>
    <w:rsid w:val="00A51DC8"/>
    <w:rsid w:val="00A574FB"/>
    <w:rsid w:val="00A62C23"/>
    <w:rsid w:val="00A70180"/>
    <w:rsid w:val="00A72D7D"/>
    <w:rsid w:val="00A93865"/>
    <w:rsid w:val="00AD19E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55202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D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96DC7"/>
    <w:rsid w:val="00326921"/>
    <w:rsid w:val="00544C61"/>
    <w:rsid w:val="0057009C"/>
    <w:rsid w:val="00590674"/>
    <w:rsid w:val="006E27C7"/>
    <w:rsid w:val="00822B8A"/>
    <w:rsid w:val="00C44F90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A866C-00EA-4FB5-BFDE-CE7BB83F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6615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2025-04-10T05:00:00Z</cp:lastPrinted>
  <dcterms:created xsi:type="dcterms:W3CDTF">2025-04-10T05:00:00Z</dcterms:created>
  <dcterms:modified xsi:type="dcterms:W3CDTF">2025-04-10T05:00:00Z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